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7E0B0" w14:textId="77777777" w:rsidR="00B9718F" w:rsidRPr="0096324F" w:rsidRDefault="00B9718F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68538385" w14:textId="77777777" w:rsidR="009B0BA5" w:rsidRPr="0096324F" w:rsidRDefault="0096324F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Berlinskt utlåtande från de m</w:t>
      </w:r>
      <w:r w:rsidRPr="0096324F">
        <w:rPr>
          <w:rFonts w:ascii="Arial Unicode MS" w:eastAsia="Arial Unicode MS" w:hAnsi="Arial Unicode MS" w:cs="Arial Unicode MS"/>
          <w:sz w:val="28"/>
          <w:szCs w:val="28"/>
        </w:rPr>
        <w:t>ånga</w:t>
      </w:r>
    </w:p>
    <w:p w14:paraId="66E97F5F" w14:textId="77777777" w:rsidR="0096324F" w:rsidRDefault="0096324F">
      <w:pPr>
        <w:rPr>
          <w:rFonts w:ascii="Arial Unicode MS" w:eastAsia="Arial Unicode MS" w:hAnsi="Arial Unicode MS" w:cs="Arial Unicode MS"/>
        </w:rPr>
      </w:pPr>
    </w:p>
    <w:p w14:paraId="26C85B98" w14:textId="77777777" w:rsidR="009B0BA5" w:rsidRPr="001E31D9" w:rsidRDefault="009B0BA5">
      <w:pPr>
        <w:rPr>
          <w:rFonts w:ascii="Arial Unicode MS" w:eastAsia="Arial Unicode MS" w:hAnsi="Arial Unicode MS" w:cs="Arial Unicode MS"/>
        </w:rPr>
      </w:pPr>
      <w:r w:rsidRPr="001E31D9">
        <w:rPr>
          <w:rFonts w:ascii="Arial Unicode MS" w:eastAsia="Arial Unicode MS" w:hAnsi="Arial Unicode MS" w:cs="Arial Unicode MS"/>
        </w:rPr>
        <w:t>Konst skapar utrymme för förändring av världen</w:t>
      </w:r>
    </w:p>
    <w:p w14:paraId="6F6EA843" w14:textId="77777777" w:rsidR="009B0BA5" w:rsidRDefault="009B0BA5"/>
    <w:p w14:paraId="033A0E93" w14:textId="77777777" w:rsidR="009B0BA5" w:rsidRPr="0014415A" w:rsidRDefault="001E31D9">
      <w:p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>Som akt</w:t>
      </w:r>
      <w:r w:rsidR="009B0BA5" w:rsidRPr="0014415A">
        <w:rPr>
          <w:rFonts w:ascii="Times" w:hAnsi="Times"/>
          <w:sz w:val="22"/>
          <w:szCs w:val="22"/>
        </w:rPr>
        <w:t>iv</w:t>
      </w:r>
      <w:r w:rsidRPr="0014415A">
        <w:rPr>
          <w:rFonts w:ascii="Times" w:hAnsi="Times"/>
          <w:sz w:val="22"/>
          <w:szCs w:val="22"/>
        </w:rPr>
        <w:t>a</w:t>
      </w:r>
      <w:r w:rsidR="009B0BA5" w:rsidRPr="0014415A">
        <w:rPr>
          <w:rFonts w:ascii="Times" w:hAnsi="Times"/>
          <w:sz w:val="22"/>
          <w:szCs w:val="22"/>
        </w:rPr>
        <w:t xml:space="preserve"> </w:t>
      </w:r>
      <w:r w:rsidRPr="0014415A">
        <w:rPr>
          <w:rFonts w:ascii="Times" w:hAnsi="Times"/>
          <w:sz w:val="22"/>
          <w:szCs w:val="22"/>
        </w:rPr>
        <w:t>i</w:t>
      </w:r>
      <w:r w:rsidR="009B0BA5" w:rsidRPr="0014415A">
        <w:rPr>
          <w:rFonts w:ascii="Times" w:hAnsi="Times"/>
          <w:sz w:val="22"/>
          <w:szCs w:val="22"/>
        </w:rPr>
        <w:t xml:space="preserve"> kulturlandskapet </w:t>
      </w:r>
      <w:r w:rsidRPr="0014415A">
        <w:rPr>
          <w:rFonts w:ascii="Times" w:hAnsi="Times"/>
          <w:sz w:val="22"/>
          <w:szCs w:val="22"/>
        </w:rPr>
        <w:t>i</w:t>
      </w:r>
      <w:r w:rsidR="009B0BA5" w:rsidRPr="0014415A">
        <w:rPr>
          <w:rFonts w:ascii="Times" w:hAnsi="Times"/>
          <w:sz w:val="22"/>
          <w:szCs w:val="22"/>
        </w:rPr>
        <w:t xml:space="preserve"> Tyskland står vi inte över tingen, utan på en gemensam mark där de största statsförbrytelserna </w:t>
      </w:r>
      <w:r w:rsidRPr="0014415A">
        <w:rPr>
          <w:rFonts w:ascii="Times" w:hAnsi="Times"/>
          <w:sz w:val="22"/>
          <w:szCs w:val="22"/>
        </w:rPr>
        <w:t>i</w:t>
      </w:r>
      <w:r w:rsidR="009B0BA5" w:rsidRPr="0014415A">
        <w:rPr>
          <w:rFonts w:ascii="Times" w:hAnsi="Times"/>
          <w:sz w:val="22"/>
          <w:szCs w:val="22"/>
        </w:rPr>
        <w:t xml:space="preserve"> mänsklighetens historia begicks. I detta land har konst redan tidigare smutskastats och betecknats som urartad,</w:t>
      </w:r>
      <w:r w:rsidRPr="0014415A">
        <w:rPr>
          <w:rFonts w:ascii="Times" w:hAnsi="Times"/>
          <w:sz w:val="22"/>
          <w:szCs w:val="22"/>
        </w:rPr>
        <w:t xml:space="preserve"> och kultur generellt missbrukats</w:t>
      </w:r>
      <w:r w:rsidR="009B0BA5" w:rsidRPr="0014415A">
        <w:rPr>
          <w:rFonts w:ascii="Times" w:hAnsi="Times"/>
          <w:sz w:val="22"/>
          <w:szCs w:val="22"/>
        </w:rPr>
        <w:t xml:space="preserve"> till ändamål för propaganda. Miljoner människor mördades eller flydde i exil, bland dessa många konstnärer.</w:t>
      </w:r>
    </w:p>
    <w:p w14:paraId="654DD72C" w14:textId="77777777" w:rsidR="009B0BA5" w:rsidRPr="0014415A" w:rsidRDefault="009B0BA5">
      <w:pPr>
        <w:rPr>
          <w:rFonts w:ascii="Times" w:hAnsi="Times"/>
          <w:sz w:val="22"/>
          <w:szCs w:val="22"/>
        </w:rPr>
      </w:pPr>
    </w:p>
    <w:p w14:paraId="76448E8C" w14:textId="77777777" w:rsidR="009B0BA5" w:rsidRPr="0014415A" w:rsidRDefault="009B0BA5">
      <w:p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 xml:space="preserve">Idag </w:t>
      </w:r>
      <w:r w:rsidR="001E31D9" w:rsidRPr="0014415A">
        <w:rPr>
          <w:rFonts w:ascii="Times" w:hAnsi="Times"/>
          <w:sz w:val="22"/>
          <w:szCs w:val="22"/>
        </w:rPr>
        <w:t>ser</w:t>
      </w:r>
      <w:r w:rsidRPr="0014415A">
        <w:rPr>
          <w:rFonts w:ascii="Times" w:hAnsi="Times"/>
          <w:sz w:val="22"/>
          <w:szCs w:val="22"/>
        </w:rPr>
        <w:t xml:space="preserve"> vi konst</w:t>
      </w:r>
      <w:r w:rsidR="001E31D9" w:rsidRPr="0014415A">
        <w:rPr>
          <w:rFonts w:ascii="Times" w:hAnsi="Times"/>
          <w:sz w:val="22"/>
          <w:szCs w:val="22"/>
        </w:rPr>
        <w:t>en</w:t>
      </w:r>
      <w:r w:rsidRPr="0014415A">
        <w:rPr>
          <w:rFonts w:ascii="Times" w:hAnsi="Times"/>
          <w:sz w:val="22"/>
          <w:szCs w:val="22"/>
        </w:rPr>
        <w:t xml:space="preserve"> och dess </w:t>
      </w:r>
      <w:r w:rsidR="001E31D9" w:rsidRPr="0014415A">
        <w:rPr>
          <w:rFonts w:ascii="Times" w:hAnsi="Times"/>
          <w:sz w:val="22"/>
          <w:szCs w:val="22"/>
        </w:rPr>
        <w:t>institutioner</w:t>
      </w:r>
      <w:r w:rsidRPr="0014415A">
        <w:rPr>
          <w:rFonts w:ascii="Times" w:hAnsi="Times"/>
          <w:sz w:val="22"/>
          <w:szCs w:val="22"/>
        </w:rPr>
        <w:t xml:space="preserve">, som muséer, teatrar, ateljéer, klubbar och urbana platser, som öppna rum som tillhör de </w:t>
      </w:r>
      <w:r w:rsidR="0096324F">
        <w:rPr>
          <w:rFonts w:ascii="Times" w:hAnsi="Times"/>
          <w:sz w:val="22"/>
          <w:szCs w:val="22"/>
        </w:rPr>
        <w:t>m</w:t>
      </w:r>
      <w:r w:rsidRPr="0014415A">
        <w:rPr>
          <w:rFonts w:ascii="Times" w:hAnsi="Times"/>
          <w:sz w:val="22"/>
          <w:szCs w:val="22"/>
        </w:rPr>
        <w:t>ånga. Vårt samhälle är en plural</w:t>
      </w:r>
      <w:r w:rsidR="001E31D9" w:rsidRPr="0014415A">
        <w:rPr>
          <w:rFonts w:ascii="Times" w:hAnsi="Times"/>
          <w:sz w:val="22"/>
          <w:szCs w:val="22"/>
        </w:rPr>
        <w:t>istisk</w:t>
      </w:r>
      <w:r w:rsidRPr="0014415A">
        <w:rPr>
          <w:rFonts w:ascii="Times" w:hAnsi="Times"/>
          <w:sz w:val="22"/>
          <w:szCs w:val="22"/>
        </w:rPr>
        <w:t xml:space="preserve"> församling. Många olika intressen möts och finner sig tillrätta någonstans mittemellan. Demokrati måste dagligen förhandlas ånyo – men alltid under en förutsättning: Det handlar om alla, </w:t>
      </w:r>
      <w:r w:rsidR="001E31D9" w:rsidRPr="0014415A">
        <w:rPr>
          <w:rFonts w:ascii="Times" w:hAnsi="Times"/>
          <w:sz w:val="22"/>
          <w:szCs w:val="22"/>
        </w:rPr>
        <w:t xml:space="preserve">om varje enstaka person sedd som de många möjligheternas </w:t>
      </w:r>
      <w:r w:rsidRPr="0014415A">
        <w:rPr>
          <w:rFonts w:ascii="Times" w:hAnsi="Times"/>
          <w:sz w:val="22"/>
          <w:szCs w:val="22"/>
        </w:rPr>
        <w:t>väsen!</w:t>
      </w:r>
    </w:p>
    <w:p w14:paraId="3F1D805A" w14:textId="77777777" w:rsidR="009B0BA5" w:rsidRPr="0014415A" w:rsidRDefault="009B0BA5">
      <w:pPr>
        <w:rPr>
          <w:rFonts w:ascii="Times" w:hAnsi="Times"/>
          <w:sz w:val="22"/>
          <w:szCs w:val="22"/>
        </w:rPr>
      </w:pPr>
    </w:p>
    <w:p w14:paraId="69D1E152" w14:textId="77777777" w:rsidR="009B0BA5" w:rsidRPr="0014415A" w:rsidRDefault="0014415A">
      <w:p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>Högerpopulismen, vilken</w:t>
      </w:r>
      <w:r w:rsidR="009B0BA5" w:rsidRPr="0014415A">
        <w:rPr>
          <w:rFonts w:ascii="Times" w:hAnsi="Times"/>
          <w:sz w:val="22"/>
          <w:szCs w:val="22"/>
        </w:rPr>
        <w:t xml:space="preserve"> angriper kulturella institutioners funktion som aktörer för denna samhä</w:t>
      </w:r>
      <w:r w:rsidR="0096324F">
        <w:rPr>
          <w:rFonts w:ascii="Times" w:hAnsi="Times"/>
          <w:sz w:val="22"/>
          <w:szCs w:val="22"/>
        </w:rPr>
        <w:t>llets vision, motsätter sig de m</w:t>
      </w:r>
      <w:r w:rsidR="009B0BA5" w:rsidRPr="0014415A">
        <w:rPr>
          <w:rFonts w:ascii="Times" w:hAnsi="Times"/>
          <w:sz w:val="22"/>
          <w:szCs w:val="22"/>
        </w:rPr>
        <w:t>ångas konst. Högerns grupper</w:t>
      </w:r>
      <w:r w:rsidRPr="0014415A">
        <w:rPr>
          <w:rFonts w:ascii="Times" w:hAnsi="Times"/>
          <w:sz w:val="22"/>
          <w:szCs w:val="22"/>
        </w:rPr>
        <w:t>ingar</w:t>
      </w:r>
      <w:r w:rsidR="009B0BA5" w:rsidRPr="0014415A">
        <w:rPr>
          <w:rFonts w:ascii="Times" w:hAnsi="Times"/>
          <w:sz w:val="22"/>
          <w:szCs w:val="22"/>
        </w:rPr>
        <w:t xml:space="preserve"> och partier st</w:t>
      </w:r>
      <w:r w:rsidRPr="0014415A">
        <w:rPr>
          <w:rFonts w:ascii="Times" w:hAnsi="Times"/>
          <w:sz w:val="22"/>
          <w:szCs w:val="22"/>
        </w:rPr>
        <w:t>ör tillställningar, försöker</w:t>
      </w:r>
      <w:r w:rsidR="009B0BA5" w:rsidRPr="0014415A">
        <w:rPr>
          <w:rFonts w:ascii="Times" w:hAnsi="Times"/>
          <w:sz w:val="22"/>
          <w:szCs w:val="22"/>
        </w:rPr>
        <w:t xml:space="preserve"> ingripa </w:t>
      </w:r>
      <w:r w:rsidRPr="0014415A">
        <w:rPr>
          <w:rFonts w:ascii="Times" w:hAnsi="Times"/>
          <w:sz w:val="22"/>
          <w:szCs w:val="22"/>
        </w:rPr>
        <w:t>i</w:t>
      </w:r>
      <w:r w:rsidR="009B0BA5" w:rsidRPr="0014415A">
        <w:rPr>
          <w:rFonts w:ascii="Times" w:hAnsi="Times"/>
          <w:sz w:val="22"/>
          <w:szCs w:val="22"/>
        </w:rPr>
        <w:t xml:space="preserve"> </w:t>
      </w:r>
      <w:r w:rsidR="00D401CB" w:rsidRPr="0014415A">
        <w:rPr>
          <w:rFonts w:ascii="Times" w:hAnsi="Times"/>
          <w:sz w:val="22"/>
          <w:szCs w:val="22"/>
        </w:rPr>
        <w:t xml:space="preserve">säsongsprogram, polemiserar mot konstens </w:t>
      </w:r>
      <w:r w:rsidRPr="0014415A">
        <w:rPr>
          <w:rFonts w:ascii="Times" w:hAnsi="Times"/>
          <w:sz w:val="22"/>
          <w:szCs w:val="22"/>
        </w:rPr>
        <w:t>frihet och arbetar för att åter</w:t>
      </w:r>
      <w:r w:rsidR="00D401CB" w:rsidRPr="0014415A">
        <w:rPr>
          <w:rFonts w:ascii="Times" w:hAnsi="Times"/>
          <w:sz w:val="22"/>
          <w:szCs w:val="22"/>
        </w:rPr>
        <w:t>nationalisera kulturen.</w:t>
      </w:r>
    </w:p>
    <w:p w14:paraId="33BE04D2" w14:textId="77777777" w:rsidR="00D401CB" w:rsidRPr="0014415A" w:rsidRDefault="00D401CB">
      <w:pPr>
        <w:rPr>
          <w:rFonts w:ascii="Times" w:hAnsi="Times"/>
          <w:sz w:val="22"/>
          <w:szCs w:val="22"/>
        </w:rPr>
      </w:pPr>
    </w:p>
    <w:p w14:paraId="1BCBB3B3" w14:textId="77777777" w:rsidR="00D401CB" w:rsidRPr="0014415A" w:rsidRDefault="00D401CB">
      <w:p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>Deras motbjudande</w:t>
      </w:r>
      <w:r w:rsidR="0014415A" w:rsidRPr="0014415A">
        <w:rPr>
          <w:rFonts w:ascii="Times" w:hAnsi="Times"/>
          <w:sz w:val="22"/>
          <w:szCs w:val="22"/>
        </w:rPr>
        <w:t xml:space="preserve"> behandling av människor på flykt, av engagerade konstnärer och </w:t>
      </w:r>
      <w:r w:rsidRPr="0014415A">
        <w:rPr>
          <w:rFonts w:ascii="Times" w:hAnsi="Times"/>
          <w:sz w:val="22"/>
          <w:szCs w:val="22"/>
        </w:rPr>
        <w:t>alla olikatänkande avslöjar hur de p</w:t>
      </w:r>
      <w:r w:rsidR="0014415A" w:rsidRPr="0014415A">
        <w:rPr>
          <w:rFonts w:ascii="Times" w:hAnsi="Times"/>
          <w:sz w:val="22"/>
          <w:szCs w:val="22"/>
        </w:rPr>
        <w:t xml:space="preserve">lanerar att hantera samhället om </w:t>
      </w:r>
      <w:r w:rsidRPr="0014415A">
        <w:rPr>
          <w:rFonts w:ascii="Times" w:hAnsi="Times"/>
          <w:sz w:val="22"/>
          <w:szCs w:val="22"/>
        </w:rPr>
        <w:t>maktförhållandena förändrar sig till deras fördel.</w:t>
      </w:r>
    </w:p>
    <w:p w14:paraId="70B99179" w14:textId="77777777" w:rsidR="00D401CB" w:rsidRPr="0014415A" w:rsidRDefault="00D401CB">
      <w:pPr>
        <w:rPr>
          <w:rFonts w:ascii="Times" w:hAnsi="Times"/>
          <w:sz w:val="22"/>
          <w:szCs w:val="22"/>
        </w:rPr>
      </w:pPr>
    </w:p>
    <w:p w14:paraId="1A0EB8AF" w14:textId="77777777" w:rsidR="00D401CB" w:rsidRPr="0014415A" w:rsidRDefault="00D401CB">
      <w:p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>Vi undertecknande från Berlins teatrar, konst- och kulturinstitutioner och deras intresseföreningar möter de här försöken med följande klara hållning:</w:t>
      </w:r>
    </w:p>
    <w:p w14:paraId="41CFD070" w14:textId="77777777" w:rsidR="00D401CB" w:rsidRPr="0014415A" w:rsidRDefault="00D401CB">
      <w:pPr>
        <w:rPr>
          <w:rFonts w:ascii="Times" w:hAnsi="Times"/>
          <w:sz w:val="22"/>
          <w:szCs w:val="22"/>
        </w:rPr>
      </w:pPr>
    </w:p>
    <w:p w14:paraId="5C7C41BC" w14:textId="77777777" w:rsidR="00D401CB" w:rsidRPr="0014415A" w:rsidRDefault="00D401CB" w:rsidP="00D401C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>De undertecknande konst- och kulturinstitutioner</w:t>
      </w:r>
      <w:r w:rsidR="0014415A" w:rsidRPr="0014415A">
        <w:rPr>
          <w:rFonts w:ascii="Times" w:hAnsi="Times"/>
          <w:sz w:val="22"/>
          <w:szCs w:val="22"/>
        </w:rPr>
        <w:t xml:space="preserve">na för en öppen, förtydligande och </w:t>
      </w:r>
      <w:r w:rsidRPr="0014415A">
        <w:rPr>
          <w:rFonts w:ascii="Times" w:hAnsi="Times"/>
          <w:sz w:val="22"/>
          <w:szCs w:val="22"/>
        </w:rPr>
        <w:t>kritisk dialog om strategier från högerhåll. De gestaltar denna dia</w:t>
      </w:r>
      <w:r w:rsidR="001E31D9" w:rsidRPr="0014415A">
        <w:rPr>
          <w:rFonts w:ascii="Times" w:hAnsi="Times"/>
          <w:sz w:val="22"/>
          <w:szCs w:val="22"/>
        </w:rPr>
        <w:t>log med publik</w:t>
      </w:r>
      <w:r w:rsidRPr="0014415A">
        <w:rPr>
          <w:rFonts w:ascii="Times" w:hAnsi="Times"/>
          <w:sz w:val="22"/>
          <w:szCs w:val="22"/>
        </w:rPr>
        <w:t xml:space="preserve"> </w:t>
      </w:r>
      <w:r w:rsidR="0014415A" w:rsidRPr="0014415A">
        <w:rPr>
          <w:rFonts w:ascii="Times" w:hAnsi="Times"/>
          <w:sz w:val="22"/>
          <w:szCs w:val="22"/>
        </w:rPr>
        <w:t xml:space="preserve">och medverkande </w:t>
      </w:r>
      <w:r w:rsidR="001E31D9" w:rsidRPr="0014415A">
        <w:rPr>
          <w:rFonts w:ascii="Times" w:hAnsi="Times"/>
          <w:sz w:val="22"/>
          <w:szCs w:val="22"/>
        </w:rPr>
        <w:t>i</w:t>
      </w:r>
      <w:r w:rsidRPr="0014415A">
        <w:rPr>
          <w:rFonts w:ascii="Times" w:hAnsi="Times"/>
          <w:sz w:val="22"/>
          <w:szCs w:val="22"/>
        </w:rPr>
        <w:t xml:space="preserve"> övertygelsen att de </w:t>
      </w:r>
      <w:r w:rsidR="001E31D9" w:rsidRPr="0014415A">
        <w:rPr>
          <w:rFonts w:ascii="Times" w:hAnsi="Times"/>
          <w:sz w:val="22"/>
          <w:szCs w:val="22"/>
        </w:rPr>
        <w:t xml:space="preserve">delaktiga </w:t>
      </w:r>
      <w:r w:rsidRPr="0014415A">
        <w:rPr>
          <w:rFonts w:ascii="Times" w:hAnsi="Times"/>
          <w:sz w:val="22"/>
          <w:szCs w:val="22"/>
        </w:rPr>
        <w:t>institutionerna har uppdraget att fortsätta den demokratiska utvecklingen av vårt samhälle.</w:t>
      </w:r>
    </w:p>
    <w:p w14:paraId="25F2BC77" w14:textId="77777777" w:rsidR="00D401CB" w:rsidRPr="0014415A" w:rsidRDefault="00D401CB" w:rsidP="00D401CB">
      <w:pPr>
        <w:rPr>
          <w:rFonts w:ascii="Times" w:hAnsi="Times"/>
          <w:sz w:val="22"/>
          <w:szCs w:val="22"/>
        </w:rPr>
      </w:pPr>
    </w:p>
    <w:p w14:paraId="6C34DBAC" w14:textId="77777777" w:rsidR="00D401CB" w:rsidRPr="0014415A" w:rsidRDefault="001E31D9" w:rsidP="00D401C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>De undertecknande tillåter inte</w:t>
      </w:r>
      <w:r w:rsidR="00D401CB" w:rsidRPr="0014415A">
        <w:rPr>
          <w:rFonts w:ascii="Times" w:hAnsi="Times"/>
          <w:sz w:val="22"/>
          <w:szCs w:val="22"/>
        </w:rPr>
        <w:t xml:space="preserve"> nationalistisk-folklig propaganda att komma till tal</w:t>
      </w:r>
      <w:r w:rsidRPr="0014415A">
        <w:rPr>
          <w:rFonts w:ascii="Times" w:hAnsi="Times"/>
          <w:sz w:val="22"/>
          <w:szCs w:val="22"/>
        </w:rPr>
        <w:t>s</w:t>
      </w:r>
    </w:p>
    <w:p w14:paraId="42DC4966" w14:textId="77777777" w:rsidR="00D401CB" w:rsidRPr="0014415A" w:rsidRDefault="00D401CB" w:rsidP="00D401CB">
      <w:pPr>
        <w:rPr>
          <w:rFonts w:ascii="Times" w:hAnsi="Times"/>
          <w:sz w:val="22"/>
          <w:szCs w:val="22"/>
        </w:rPr>
      </w:pPr>
    </w:p>
    <w:p w14:paraId="17F8A7E5" w14:textId="77777777" w:rsidR="00D401CB" w:rsidRPr="0014415A" w:rsidRDefault="001E31D9" w:rsidP="00D401C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>Vi värjer oss mot</w:t>
      </w:r>
      <w:r w:rsidR="00D401CB" w:rsidRPr="0014415A">
        <w:rPr>
          <w:rFonts w:ascii="Times" w:hAnsi="Times"/>
          <w:sz w:val="22"/>
          <w:szCs w:val="22"/>
        </w:rPr>
        <w:t xml:space="preserve"> de illegala försöken från högernationalistisk sida att instrumentalisera </w:t>
      </w:r>
      <w:r w:rsidRPr="0014415A">
        <w:rPr>
          <w:rFonts w:ascii="Times" w:hAnsi="Times"/>
          <w:sz w:val="22"/>
          <w:szCs w:val="22"/>
        </w:rPr>
        <w:t>kulturella tillställningar för egna ändamål.</w:t>
      </w:r>
    </w:p>
    <w:p w14:paraId="394DCDDD" w14:textId="77777777" w:rsidR="001E31D9" w:rsidRPr="0014415A" w:rsidRDefault="001E31D9" w:rsidP="001E31D9">
      <w:pPr>
        <w:rPr>
          <w:rFonts w:ascii="Times" w:hAnsi="Times"/>
          <w:sz w:val="22"/>
          <w:szCs w:val="22"/>
        </w:rPr>
      </w:pPr>
    </w:p>
    <w:p w14:paraId="78DF70AC" w14:textId="77777777" w:rsidR="001E31D9" w:rsidRPr="0014415A" w:rsidRDefault="001E31D9" w:rsidP="001E31D9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4415A">
        <w:rPr>
          <w:rFonts w:ascii="Times" w:hAnsi="Times"/>
          <w:sz w:val="22"/>
          <w:szCs w:val="22"/>
        </w:rPr>
        <w:t>Vi solidariserar oss med människor som genom en högerextrem politik trängs allt längre ut mot samhällets rand.</w:t>
      </w:r>
    </w:p>
    <w:p w14:paraId="2EF26B13" w14:textId="77777777" w:rsidR="001E31D9" w:rsidRPr="0014415A" w:rsidRDefault="001E31D9" w:rsidP="001E31D9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250283A8" w14:textId="77777777" w:rsidR="001E31D9" w:rsidRPr="0014415A" w:rsidRDefault="001E31D9" w:rsidP="001E31D9">
      <w:pPr>
        <w:rPr>
          <w:rFonts w:ascii="Arial Unicode MS" w:eastAsia="Arial Unicode MS" w:hAnsi="Arial Unicode MS" w:cs="Arial Unicode MS"/>
          <w:sz w:val="26"/>
          <w:szCs w:val="26"/>
        </w:rPr>
      </w:pPr>
    </w:p>
    <w:p w14:paraId="6C819002" w14:textId="77777777" w:rsidR="001E31D9" w:rsidRPr="0014415A" w:rsidRDefault="001E31D9" w:rsidP="001E31D9">
      <w:pPr>
        <w:rPr>
          <w:rFonts w:ascii="Arial Unicode MS" w:eastAsia="Arial Unicode MS" w:hAnsi="Arial Unicode MS" w:cs="Arial Unicode MS"/>
          <w:sz w:val="26"/>
          <w:szCs w:val="26"/>
        </w:rPr>
      </w:pPr>
      <w:r w:rsidRPr="0014415A">
        <w:rPr>
          <w:rFonts w:ascii="Arial Unicode MS" w:eastAsia="Arial Unicode MS" w:hAnsi="Arial Unicode MS" w:cs="Arial Unicode MS"/>
          <w:sz w:val="26"/>
          <w:szCs w:val="26"/>
        </w:rPr>
        <w:t>Solidaritet istället för privilegier. Det handlar om alla. Konsten förblir fri!</w:t>
      </w:r>
    </w:p>
    <w:p w14:paraId="417E7D9C" w14:textId="77777777" w:rsidR="00D401CB" w:rsidRDefault="00D401CB"/>
    <w:p w14:paraId="2CA59E44" w14:textId="77777777" w:rsidR="00D401CB" w:rsidRDefault="00D401CB">
      <w:r>
        <w:t xml:space="preserve"> </w:t>
      </w:r>
    </w:p>
    <w:p w14:paraId="549105BD" w14:textId="77777777" w:rsidR="009733EB" w:rsidRDefault="009733EB"/>
    <w:p w14:paraId="5A960032" w14:textId="77777777" w:rsidR="009733EB" w:rsidRDefault="009733EB"/>
    <w:p w14:paraId="47926484" w14:textId="77777777" w:rsidR="009733EB" w:rsidRDefault="009733EB"/>
    <w:p w14:paraId="5626FA70" w14:textId="77777777" w:rsidR="009733EB" w:rsidRDefault="009733EB"/>
    <w:p w14:paraId="30627667" w14:textId="77777777" w:rsidR="009733EB" w:rsidRDefault="009733EB"/>
    <w:p w14:paraId="4C650D7B" w14:textId="77777777" w:rsidR="009733EB" w:rsidRDefault="009733EB"/>
    <w:p w14:paraId="64DBCF4E" w14:textId="3D5776D7" w:rsidR="009733EB" w:rsidRDefault="009733EB">
      <w:r>
        <w:t>Utlåtande från de många – egna förpliktelser</w:t>
      </w:r>
    </w:p>
    <w:p w14:paraId="5F76E77A" w14:textId="77777777" w:rsidR="009733EB" w:rsidRDefault="009733EB"/>
    <w:p w14:paraId="6F9B1732" w14:textId="00A5A499" w:rsidR="009733EB" w:rsidRDefault="009733EB">
      <w:r>
        <w:t>1. Som undertecknande kommer uteslutande kulturella organisationer och konstinstitutioner, teatrar, muséer och deras intressere</w:t>
      </w:r>
      <w:r w:rsidR="00817EAB">
        <w:t>presentationer och föreningar i</w:t>
      </w:r>
      <w:r>
        <w:t xml:space="preserve"> fråga.</w:t>
      </w:r>
    </w:p>
    <w:p w14:paraId="2BF0CC90" w14:textId="77777777" w:rsidR="009733EB" w:rsidRDefault="009733EB"/>
    <w:p w14:paraId="2920449E" w14:textId="67A10249" w:rsidR="009733EB" w:rsidRDefault="009733EB">
      <w:r>
        <w:t>2. Med sin underskrift förklarar sig personer eller team i ledningsposition beredda att bekantgöra utlåtandet inom den egna organisationen till medarbetare, ensemblemedlemmar, kuratorer, publ</w:t>
      </w:r>
      <w:r w:rsidR="00817EAB">
        <w:t>ik och besökare, samt ställa det</w:t>
      </w:r>
      <w:r>
        <w:t xml:space="preserve"> till diskussion.</w:t>
      </w:r>
    </w:p>
    <w:p w14:paraId="070096A0" w14:textId="77777777" w:rsidR="009733EB" w:rsidRDefault="009733EB"/>
    <w:p w14:paraId="3C9F2096" w14:textId="6842179E" w:rsidR="009733EB" w:rsidRDefault="009733EB">
      <w:r>
        <w:t>3. Utlåtandet publiceras på hemsidan, i programhäftet och som anslag i bland annat foajén.</w:t>
      </w:r>
    </w:p>
    <w:p w14:paraId="4A90F6FE" w14:textId="77777777" w:rsidR="009733EB" w:rsidRDefault="009733EB"/>
    <w:p w14:paraId="36604C02" w14:textId="5E8908D6" w:rsidR="009733EB" w:rsidRDefault="009733EB">
      <w:r>
        <w:t xml:space="preserve">4. De untertecknande kulturinstitutionerna synliggörs på hemsidan </w:t>
      </w:r>
      <w:hyperlink r:id="rId6" w:history="1">
        <w:r w:rsidRPr="009A15CC">
          <w:rPr>
            <w:rStyle w:val="Hyperlink"/>
          </w:rPr>
          <w:t>www.dievielen.de</w:t>
        </w:r>
      </w:hyperlink>
      <w:r>
        <w:t>. Länkning till denna är önskvärt.</w:t>
      </w:r>
    </w:p>
    <w:p w14:paraId="6120160E" w14:textId="77777777" w:rsidR="009733EB" w:rsidRDefault="009733EB"/>
    <w:p w14:paraId="04022563" w14:textId="5B99F944" w:rsidR="009733EB" w:rsidRDefault="009733EB">
      <w:r>
        <w:t>5. Det gyllenglittrande räddningstäcket, de mångas symbol, ska komma till användning i samband med utlåtandet och i kombination med platsens husegna design – exempelvis som flagga, layout-bakgrund, ikon eller gyllenglänsande bakgrundsskrift.</w:t>
      </w:r>
    </w:p>
    <w:p w14:paraId="3CFC9F89" w14:textId="77777777" w:rsidR="009733EB" w:rsidRDefault="009733EB"/>
    <w:p w14:paraId="428131F2" w14:textId="5EDF3BD2" w:rsidR="009733EB" w:rsidRDefault="009733EB">
      <w:r>
        <w:t xml:space="preserve">6. De undertecknande organiserar informationstillställningar, samtal och aktiviteter </w:t>
      </w:r>
      <w:r w:rsidR="00786D83">
        <w:t>i</w:t>
      </w:r>
      <w:r>
        <w:t xml:space="preserve"> linje med utlåtandets handlingsutsago och datumen kommuniceras  via </w:t>
      </w:r>
      <w:hyperlink r:id="rId7" w:history="1">
        <w:r w:rsidRPr="009A15CC">
          <w:rPr>
            <w:rStyle w:val="Hyperlink"/>
          </w:rPr>
          <w:t>www.dievielen.de</w:t>
        </w:r>
      </w:hyperlink>
      <w:r>
        <w:t>.</w:t>
      </w:r>
    </w:p>
    <w:p w14:paraId="6BA235A9" w14:textId="77777777" w:rsidR="009733EB" w:rsidRDefault="009733EB"/>
    <w:p w14:paraId="365209AE" w14:textId="3506CE04" w:rsidR="009733EB" w:rsidRDefault="009733EB">
      <w:r>
        <w:t xml:space="preserve">7. Inom ramen för det egna pressarbetet och en central presskonferens blir utlåtandet och kampanjen publicerade med deadline 9 november. Aktioner till kampanjens början, som att hissa det gyllene räddningstäcket på kulturställena, </w:t>
      </w:r>
      <w:r w:rsidR="00786D83">
        <w:t xml:space="preserve">och </w:t>
      </w:r>
      <w:r>
        <w:t>hålla de första informationstillställningarna och läsningarna, omsätts egenständigt och koordineras gemensamt.</w:t>
      </w:r>
    </w:p>
    <w:p w14:paraId="350750D0" w14:textId="77777777" w:rsidR="009733EB" w:rsidRDefault="009733EB"/>
    <w:p w14:paraId="3827EA50" w14:textId="4086EF29" w:rsidR="009733EB" w:rsidRDefault="009733EB">
      <w:r>
        <w:t xml:space="preserve">8. Kampanjen </w:t>
      </w:r>
      <w:r w:rsidR="003669E3">
        <w:t>till de mångas utlåtande har en regional karaktär och sprids genom regionala sammanslutningar av kulturorganisationer som “Hamburger, NRW, Dresdener uvm. Erklärung der Vielen” för att nå ut över hela landet.</w:t>
      </w:r>
    </w:p>
    <w:p w14:paraId="4C003F3D" w14:textId="77777777" w:rsidR="003669E3" w:rsidRDefault="003669E3"/>
    <w:p w14:paraId="1391D63B" w14:textId="48A5B1FA" w:rsidR="003669E3" w:rsidRDefault="003669E3">
      <w:r>
        <w:t xml:space="preserve">9. Utöver de untertecknande kulturinstitutionerna kann från och med kampanjens första dag </w:t>
      </w:r>
      <w:r w:rsidR="00786D83">
        <w:t>i</w:t>
      </w:r>
      <w:r>
        <w:t xml:space="preserve"> en specifik region (Berlin den 9 november 2018) även enstaka personer och konstnärsgrupper ge sitt stöd per mail till </w:t>
      </w:r>
      <w:hyperlink r:id="rId8" w:history="1">
        <w:r w:rsidRPr="009A15CC">
          <w:rPr>
            <w:rStyle w:val="Hyperlink"/>
          </w:rPr>
          <w:t>unterstuetzung@dievielen.de</w:t>
        </w:r>
      </w:hyperlink>
      <w:r>
        <w:t xml:space="preserve">. (Kulturella organisationer kan naturligtvis skriva på även efter den 9 november på </w:t>
      </w:r>
      <w:hyperlink r:id="rId9" w:history="1">
        <w:r w:rsidRPr="009A15CC">
          <w:rPr>
            <w:rStyle w:val="Hyperlink"/>
          </w:rPr>
          <w:t>erklaerung@dievielen.de</w:t>
        </w:r>
      </w:hyperlink>
      <w:r>
        <w:t>)</w:t>
      </w:r>
    </w:p>
    <w:p w14:paraId="4AB73857" w14:textId="77777777" w:rsidR="003669E3" w:rsidRDefault="003669E3"/>
    <w:p w14:paraId="6CC5D924" w14:textId="633CF51B" w:rsidR="003669E3" w:rsidRDefault="003669E3">
      <w:r>
        <w:t xml:space="preserve">10. De undertecknande organisationerna deltar aktivt </w:t>
      </w:r>
      <w:r w:rsidR="00786D83">
        <w:t>i</w:t>
      </w:r>
      <w:bookmarkStart w:id="0" w:name="_GoBack"/>
      <w:bookmarkEnd w:id="0"/>
      <w:r>
        <w:t xml:space="preserve"> en landsomfattande kampanj med aktionsdagar, dialogforum och mobiliseringen till en “Glänzenden Demonstratione der Kunst und Kultur – Solidarität statt Privilegien. Es geht um Alle. Die Kunst bleibt frei!” i Berlin i maj 2019 (preliminärt datum den 18 maj 2019). </w:t>
      </w:r>
    </w:p>
    <w:p w14:paraId="78B26075" w14:textId="77777777" w:rsidR="003669E3" w:rsidRDefault="003669E3"/>
    <w:p w14:paraId="6E2B6FF9" w14:textId="7D68A291" w:rsidR="003669E3" w:rsidRDefault="003669E3">
      <w:r>
        <w:t xml:space="preserve">11. De undertecknande förpliktigar sig till ömsesidig solidaritet med kulturella organisationer och aktörer inom konsten, som </w:t>
      </w:r>
      <w:r w:rsidR="00817EAB">
        <w:t xml:space="preserve">sätts under press </w:t>
      </w:r>
      <w:r>
        <w:t>genom hets</w:t>
      </w:r>
      <w:r w:rsidR="00817EAB">
        <w:t xml:space="preserve"> och smädelser sätts. </w:t>
      </w:r>
    </w:p>
    <w:p w14:paraId="33C1A68F" w14:textId="77777777" w:rsidR="00817EAB" w:rsidRDefault="00817EAB"/>
    <w:p w14:paraId="271F7ABE" w14:textId="77777777" w:rsidR="00817EAB" w:rsidRDefault="00817EAB"/>
    <w:p w14:paraId="7DB486BD" w14:textId="11A1F7F3" w:rsidR="00817EAB" w:rsidRDefault="00817EAB">
      <w:r>
        <w:rPr>
          <w:rFonts w:ascii="Times New Roman" w:hAnsi="Times New Roman" w:cs="Times New Roman"/>
          <w:color w:val="E6007E"/>
          <w:sz w:val="22"/>
          <w:szCs w:val="22"/>
          <w:lang w:val="en-US"/>
        </w:rPr>
        <w:t xml:space="preserve">DIE VIELEN e.V.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/ Mariannenplatz 2 / 10997 Berlin / erklaerung@dievielen.de</w:t>
      </w:r>
    </w:p>
    <w:sectPr w:rsidR="00817EAB" w:rsidSect="00B971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1FB9"/>
    <w:multiLevelType w:val="hybridMultilevel"/>
    <w:tmpl w:val="0952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A5"/>
    <w:rsid w:val="0014415A"/>
    <w:rsid w:val="001E31D9"/>
    <w:rsid w:val="003669E3"/>
    <w:rsid w:val="00786D83"/>
    <w:rsid w:val="00817EAB"/>
    <w:rsid w:val="0096324F"/>
    <w:rsid w:val="009733EB"/>
    <w:rsid w:val="009B0BA5"/>
    <w:rsid w:val="00B9718F"/>
    <w:rsid w:val="00D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15B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evielen.de" TargetMode="External"/><Relationship Id="rId7" Type="http://schemas.openxmlformats.org/officeDocument/2006/relationships/hyperlink" Target="http://www.dievielen.de" TargetMode="External"/><Relationship Id="rId8" Type="http://schemas.openxmlformats.org/officeDocument/2006/relationships/hyperlink" Target="mailto:unterstuetzung@dievielen.de" TargetMode="External"/><Relationship Id="rId9" Type="http://schemas.openxmlformats.org/officeDocument/2006/relationships/hyperlink" Target="mailto:erklaerung@dievielen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752</Words>
  <Characters>4288</Characters>
  <Application>Microsoft Macintosh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Nylén</dc:creator>
  <cp:keywords/>
  <dc:description/>
  <cp:lastModifiedBy>Therese Nylén</cp:lastModifiedBy>
  <cp:revision>4</cp:revision>
  <dcterms:created xsi:type="dcterms:W3CDTF">2019-03-02T21:22:00Z</dcterms:created>
  <dcterms:modified xsi:type="dcterms:W3CDTF">2019-03-02T22:46:00Z</dcterms:modified>
</cp:coreProperties>
</file>